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BE0A" w14:textId="77777777" w:rsidR="00E3123B" w:rsidRDefault="008A7C9E">
      <w:pPr>
        <w:spacing w:before="86" w:line="921" w:lineRule="exact"/>
        <w:ind w:left="4022" w:right="3780"/>
        <w:jc w:val="center"/>
        <w:rPr>
          <w:b/>
          <w:sz w:val="80"/>
        </w:rPr>
      </w:pPr>
      <w:bookmarkStart w:id="0" w:name="Slide_Number_1"/>
      <w:bookmarkEnd w:id="0"/>
      <w:r>
        <w:rPr>
          <w:b/>
          <w:color w:val="FFFFFF"/>
          <w:sz w:val="80"/>
        </w:rPr>
        <w:t>Title</w:t>
      </w:r>
    </w:p>
    <w:p w14:paraId="23E5BE0B" w14:textId="77777777" w:rsidR="00E3123B" w:rsidRDefault="008A7C9E">
      <w:pPr>
        <w:spacing w:line="532" w:lineRule="exact"/>
        <w:ind w:left="4031" w:right="3780"/>
        <w:jc w:val="center"/>
        <w:rPr>
          <w:sz w:val="48"/>
        </w:rPr>
      </w:pPr>
      <w:r>
        <w:rPr>
          <w:color w:val="FFFFFF"/>
          <w:sz w:val="48"/>
        </w:rPr>
        <w:t>Location | Time</w:t>
      </w:r>
    </w:p>
    <w:p w14:paraId="23E5BE0C" w14:textId="77777777" w:rsidR="00E3123B" w:rsidRDefault="00E3123B">
      <w:pPr>
        <w:pStyle w:val="BodyText"/>
      </w:pPr>
    </w:p>
    <w:p w14:paraId="23E5BE0D" w14:textId="77777777" w:rsidR="00E3123B" w:rsidRDefault="00E3123B">
      <w:pPr>
        <w:pStyle w:val="BodyText"/>
      </w:pPr>
    </w:p>
    <w:p w14:paraId="23E5BE0E" w14:textId="77777777" w:rsidR="00E3123B" w:rsidRDefault="00E3123B">
      <w:pPr>
        <w:pStyle w:val="BodyText"/>
      </w:pPr>
    </w:p>
    <w:p w14:paraId="23E5BE0F" w14:textId="77777777" w:rsidR="00E3123B" w:rsidRDefault="00E3123B">
      <w:pPr>
        <w:pStyle w:val="BodyText"/>
        <w:spacing w:before="12"/>
        <w:rPr>
          <w:sz w:val="21"/>
        </w:rPr>
      </w:pPr>
    </w:p>
    <w:p w14:paraId="23E5BE10" w14:textId="77777777" w:rsidR="00E3123B" w:rsidRDefault="00E3123B">
      <w:pPr>
        <w:rPr>
          <w:sz w:val="21"/>
        </w:rPr>
        <w:sectPr w:rsidR="00E3123B">
          <w:type w:val="continuous"/>
          <w:pgSz w:w="12240" w:h="15840"/>
          <w:pgMar w:top="500" w:right="400" w:bottom="0" w:left="240" w:header="720" w:footer="720" w:gutter="0"/>
          <w:cols w:space="720"/>
        </w:sectPr>
      </w:pPr>
    </w:p>
    <w:p w14:paraId="23E5BE11" w14:textId="77777777" w:rsidR="00E3123B" w:rsidRDefault="008A7C9E">
      <w:pPr>
        <w:pStyle w:val="Heading1"/>
      </w:pPr>
      <w:r>
        <w:rPr>
          <w:w w:val="105"/>
        </w:rPr>
        <w:t>&lt;Date&gt;</w:t>
      </w:r>
    </w:p>
    <w:p w14:paraId="23E5BE12" w14:textId="77777777" w:rsidR="00E3123B" w:rsidRDefault="008A7C9E">
      <w:pPr>
        <w:spacing w:before="4"/>
        <w:ind w:left="287"/>
        <w:rPr>
          <w:sz w:val="21"/>
        </w:rPr>
      </w:pPr>
      <w:r>
        <w:rPr>
          <w:w w:val="105"/>
          <w:sz w:val="21"/>
        </w:rPr>
        <w:t>&lt;Title of Lecture&gt;</w:t>
      </w:r>
    </w:p>
    <w:p w14:paraId="23E5BE13" w14:textId="77777777" w:rsidR="00E3123B" w:rsidRDefault="008A7C9E">
      <w:pPr>
        <w:spacing w:before="4" w:line="254" w:lineRule="exact"/>
        <w:ind w:left="287"/>
        <w:rPr>
          <w:sz w:val="21"/>
        </w:rPr>
      </w:pPr>
      <w:r>
        <w:rPr>
          <w:w w:val="105"/>
          <w:sz w:val="21"/>
        </w:rPr>
        <w:t>&lt;Speaker, Title&gt;</w:t>
      </w:r>
    </w:p>
    <w:p w14:paraId="23E5BE14" w14:textId="77777777" w:rsidR="00E3123B" w:rsidRDefault="008A7C9E">
      <w:pPr>
        <w:spacing w:line="254" w:lineRule="exact"/>
        <w:ind w:left="287"/>
        <w:rPr>
          <w:sz w:val="21"/>
        </w:rPr>
      </w:pPr>
      <w:r>
        <w:rPr>
          <w:w w:val="105"/>
          <w:sz w:val="21"/>
        </w:rPr>
        <w:t>&lt;Speaker</w:t>
      </w:r>
      <w:r>
        <w:rPr>
          <w:spacing w:val="-44"/>
          <w:w w:val="105"/>
          <w:sz w:val="21"/>
        </w:rPr>
        <w:t xml:space="preserve"> </w:t>
      </w:r>
      <w:r>
        <w:rPr>
          <w:w w:val="105"/>
          <w:sz w:val="21"/>
        </w:rPr>
        <w:t>Organization</w:t>
      </w:r>
      <w:r>
        <w:rPr>
          <w:spacing w:val="-45"/>
          <w:w w:val="105"/>
          <w:sz w:val="21"/>
        </w:rPr>
        <w:t xml:space="preserve"> </w:t>
      </w:r>
      <w:r>
        <w:rPr>
          <w:w w:val="105"/>
          <w:sz w:val="21"/>
        </w:rPr>
        <w:t>and</w:t>
      </w:r>
      <w:r>
        <w:rPr>
          <w:spacing w:val="-34"/>
          <w:w w:val="105"/>
          <w:sz w:val="21"/>
        </w:rPr>
        <w:t xml:space="preserve"> </w:t>
      </w:r>
      <w:r>
        <w:rPr>
          <w:w w:val="105"/>
          <w:sz w:val="21"/>
        </w:rPr>
        <w:t>Location&gt;</w:t>
      </w:r>
    </w:p>
    <w:p w14:paraId="23E5BE15" w14:textId="77777777" w:rsidR="00E3123B" w:rsidRDefault="00E3123B">
      <w:pPr>
        <w:pStyle w:val="BodyText"/>
        <w:rPr>
          <w:sz w:val="21"/>
        </w:rPr>
      </w:pPr>
    </w:p>
    <w:p w14:paraId="23E5BE16" w14:textId="77777777" w:rsidR="00E3123B" w:rsidRDefault="008A7C9E">
      <w:pPr>
        <w:spacing w:before="1"/>
        <w:ind w:left="287"/>
        <w:rPr>
          <w:b/>
          <w:sz w:val="21"/>
        </w:rPr>
      </w:pPr>
      <w:r>
        <w:rPr>
          <w:b/>
          <w:w w:val="105"/>
          <w:sz w:val="21"/>
        </w:rPr>
        <w:t>&lt;Date&gt;</w:t>
      </w:r>
    </w:p>
    <w:p w14:paraId="23E5BE17" w14:textId="77777777" w:rsidR="00E3123B" w:rsidRDefault="008A7C9E">
      <w:pPr>
        <w:spacing w:before="4" w:line="254" w:lineRule="exact"/>
        <w:ind w:left="287"/>
        <w:rPr>
          <w:sz w:val="21"/>
        </w:rPr>
      </w:pPr>
      <w:r>
        <w:rPr>
          <w:w w:val="105"/>
          <w:sz w:val="21"/>
        </w:rPr>
        <w:t>&lt;Title of Lecture&gt;</w:t>
      </w:r>
    </w:p>
    <w:p w14:paraId="23E5BE18" w14:textId="77777777" w:rsidR="00E3123B" w:rsidRDefault="008A7C9E">
      <w:pPr>
        <w:spacing w:line="254" w:lineRule="exact"/>
        <w:ind w:left="287"/>
        <w:rPr>
          <w:sz w:val="21"/>
        </w:rPr>
      </w:pPr>
      <w:r>
        <w:rPr>
          <w:w w:val="105"/>
          <w:sz w:val="21"/>
        </w:rPr>
        <w:t>&lt;Speaker, Title&gt;</w:t>
      </w:r>
    </w:p>
    <w:p w14:paraId="23E5BE19" w14:textId="77777777" w:rsidR="00E3123B" w:rsidRDefault="008A7C9E">
      <w:pPr>
        <w:spacing w:before="4"/>
        <w:ind w:left="287"/>
        <w:rPr>
          <w:sz w:val="21"/>
        </w:rPr>
      </w:pPr>
      <w:r>
        <w:rPr>
          <w:w w:val="105"/>
          <w:sz w:val="21"/>
        </w:rPr>
        <w:t>&lt;Speaker Organization and Location</w:t>
      </w:r>
    </w:p>
    <w:p w14:paraId="23E5BE1A" w14:textId="77777777" w:rsidR="00E3123B" w:rsidRDefault="008A7C9E">
      <w:pPr>
        <w:spacing w:before="106"/>
        <w:ind w:left="287"/>
        <w:rPr>
          <w:b/>
          <w:sz w:val="21"/>
        </w:rPr>
      </w:pPr>
      <w:r>
        <w:br w:type="column"/>
      </w:r>
      <w:r>
        <w:rPr>
          <w:b/>
          <w:w w:val="105"/>
          <w:sz w:val="21"/>
        </w:rPr>
        <w:t>&lt;Date&gt;</w:t>
      </w:r>
    </w:p>
    <w:p w14:paraId="23E5BE1B" w14:textId="77777777" w:rsidR="00E3123B" w:rsidRDefault="008A7C9E">
      <w:pPr>
        <w:spacing w:before="4"/>
        <w:ind w:left="287"/>
        <w:rPr>
          <w:sz w:val="21"/>
        </w:rPr>
      </w:pPr>
      <w:r>
        <w:rPr>
          <w:w w:val="105"/>
          <w:sz w:val="21"/>
        </w:rPr>
        <w:t>&lt;Title of Lecture&gt;</w:t>
      </w:r>
    </w:p>
    <w:p w14:paraId="23E5BE1C" w14:textId="77777777" w:rsidR="00E3123B" w:rsidRDefault="008A7C9E">
      <w:pPr>
        <w:spacing w:before="4" w:line="254" w:lineRule="exact"/>
        <w:ind w:left="287"/>
        <w:rPr>
          <w:sz w:val="21"/>
        </w:rPr>
      </w:pPr>
      <w:r>
        <w:rPr>
          <w:w w:val="105"/>
          <w:sz w:val="21"/>
        </w:rPr>
        <w:t>&lt;Speaker, Title&gt;</w:t>
      </w:r>
    </w:p>
    <w:p w14:paraId="23E5BE1D" w14:textId="77777777" w:rsidR="00E3123B" w:rsidRDefault="008A7C9E">
      <w:pPr>
        <w:spacing w:line="254" w:lineRule="exact"/>
        <w:ind w:left="287"/>
        <w:rPr>
          <w:sz w:val="21"/>
        </w:rPr>
      </w:pPr>
      <w:r>
        <w:rPr>
          <w:w w:val="105"/>
          <w:sz w:val="21"/>
        </w:rPr>
        <w:t>&lt;Speaker Organization and Location&gt;</w:t>
      </w:r>
    </w:p>
    <w:p w14:paraId="23E5BE1E" w14:textId="77777777" w:rsidR="00E3123B" w:rsidRDefault="00E3123B">
      <w:pPr>
        <w:pStyle w:val="BodyText"/>
        <w:spacing w:before="1"/>
        <w:rPr>
          <w:sz w:val="21"/>
        </w:rPr>
      </w:pPr>
    </w:p>
    <w:p w14:paraId="23E5BE1F" w14:textId="77777777" w:rsidR="00E3123B" w:rsidRDefault="008A7C9E">
      <w:pPr>
        <w:ind w:left="287"/>
        <w:rPr>
          <w:b/>
          <w:sz w:val="21"/>
        </w:rPr>
      </w:pPr>
      <w:r>
        <w:rPr>
          <w:b/>
          <w:w w:val="105"/>
          <w:sz w:val="21"/>
        </w:rPr>
        <w:t>&lt;Date&gt;</w:t>
      </w:r>
    </w:p>
    <w:p w14:paraId="23E5BE20" w14:textId="77777777" w:rsidR="00E3123B" w:rsidRDefault="008A7C9E">
      <w:pPr>
        <w:spacing w:before="4" w:line="254" w:lineRule="exact"/>
        <w:ind w:left="287"/>
        <w:rPr>
          <w:sz w:val="21"/>
        </w:rPr>
      </w:pPr>
      <w:r>
        <w:rPr>
          <w:w w:val="105"/>
          <w:sz w:val="21"/>
        </w:rPr>
        <w:t>&lt;Title of Lecture&gt;</w:t>
      </w:r>
    </w:p>
    <w:p w14:paraId="23E5BE21" w14:textId="77777777" w:rsidR="00E3123B" w:rsidRDefault="008A7C9E">
      <w:pPr>
        <w:spacing w:line="254" w:lineRule="exact"/>
        <w:ind w:left="287"/>
        <w:rPr>
          <w:sz w:val="21"/>
        </w:rPr>
      </w:pPr>
      <w:r>
        <w:rPr>
          <w:w w:val="105"/>
          <w:sz w:val="21"/>
        </w:rPr>
        <w:t>&lt;Speaker, Title&gt;</w:t>
      </w:r>
    </w:p>
    <w:p w14:paraId="23E5BE22" w14:textId="77777777" w:rsidR="00E3123B" w:rsidRDefault="008A7C9E">
      <w:pPr>
        <w:spacing w:before="4"/>
        <w:ind w:left="287"/>
        <w:rPr>
          <w:sz w:val="21"/>
        </w:rPr>
      </w:pPr>
      <w:r>
        <w:rPr>
          <w:w w:val="105"/>
          <w:sz w:val="21"/>
        </w:rPr>
        <w:t>&lt;Speaker Organization and Location&gt;</w:t>
      </w:r>
    </w:p>
    <w:p w14:paraId="23E5BE23" w14:textId="77777777" w:rsidR="00E3123B" w:rsidRDefault="00E3123B">
      <w:pPr>
        <w:rPr>
          <w:sz w:val="21"/>
        </w:rPr>
        <w:sectPr w:rsidR="00E3123B">
          <w:type w:val="continuous"/>
          <w:pgSz w:w="12240" w:h="15840"/>
          <w:pgMar w:top="500" w:right="400" w:bottom="0" w:left="240" w:header="720" w:footer="720" w:gutter="0"/>
          <w:cols w:num="2" w:space="720" w:equalWidth="0">
            <w:col w:w="4444" w:space="1194"/>
            <w:col w:w="5962"/>
          </w:cols>
        </w:sectPr>
      </w:pPr>
    </w:p>
    <w:p w14:paraId="23E5BE24" w14:textId="77777777" w:rsidR="00E3123B" w:rsidRDefault="00000000">
      <w:pPr>
        <w:pStyle w:val="BodyText"/>
        <w:spacing w:before="1"/>
        <w:rPr>
          <w:sz w:val="22"/>
        </w:rPr>
      </w:pPr>
      <w:r>
        <w:pict w14:anchorId="23E5BE3F">
          <v:group id="_x0000_s1026" style="position:absolute;margin-left:17.3pt;margin-top:17.3pt;width:577.95pt;height:754.6pt;z-index:-251658240;mso-position-horizontal-relative:page;mso-position-vertical-relative:page" coordorigin="346,346" coordsize="11559,15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45;top:345;width:11559;height:15092">
              <v:imagedata r:id="rId8" o:title=""/>
            </v:shape>
            <v:shape id="_x0000_s1027" type="#_x0000_t75" alt="A picture containing application  Description automatically generated" style="position:absolute;left:633;top:9907;width:1692;height:1203">
              <v:imagedata r:id="rId9" o:title=""/>
            </v:shape>
            <w10:wrap anchorx="page" anchory="page"/>
          </v:group>
        </w:pict>
      </w:r>
    </w:p>
    <w:p w14:paraId="23E5BE25" w14:textId="77777777" w:rsidR="00E3123B" w:rsidRDefault="008A7C9E">
      <w:pPr>
        <w:spacing w:before="103"/>
        <w:ind w:left="359"/>
        <w:rPr>
          <w:b/>
        </w:rPr>
      </w:pPr>
      <w:r>
        <w:rPr>
          <w:b/>
        </w:rPr>
        <w:t>Objectives:</w:t>
      </w:r>
    </w:p>
    <w:p w14:paraId="23E5BE26" w14:textId="77777777" w:rsidR="00E3123B" w:rsidRDefault="008A7C9E">
      <w:pPr>
        <w:pStyle w:val="ListParagraph"/>
        <w:numPr>
          <w:ilvl w:val="0"/>
          <w:numId w:val="1"/>
        </w:numPr>
        <w:tabs>
          <w:tab w:val="left" w:pos="634"/>
        </w:tabs>
        <w:spacing w:before="21"/>
        <w:ind w:hanging="275"/>
      </w:pPr>
      <w:r>
        <w:t>One</w:t>
      </w:r>
    </w:p>
    <w:p w14:paraId="23E5BE27" w14:textId="77777777" w:rsidR="00E3123B" w:rsidRDefault="008A7C9E">
      <w:pPr>
        <w:pStyle w:val="ListParagraph"/>
        <w:numPr>
          <w:ilvl w:val="0"/>
          <w:numId w:val="1"/>
        </w:numPr>
        <w:tabs>
          <w:tab w:val="left" w:pos="634"/>
        </w:tabs>
        <w:spacing w:line="266" w:lineRule="exact"/>
        <w:ind w:hanging="275"/>
      </w:pPr>
      <w:r>
        <w:rPr>
          <w:spacing w:val="-3"/>
        </w:rPr>
        <w:t>Two</w:t>
      </w:r>
    </w:p>
    <w:p w14:paraId="23E5BE28" w14:textId="77777777" w:rsidR="00E3123B" w:rsidRDefault="008A7C9E">
      <w:pPr>
        <w:pStyle w:val="ListParagraph"/>
        <w:numPr>
          <w:ilvl w:val="0"/>
          <w:numId w:val="1"/>
        </w:numPr>
        <w:tabs>
          <w:tab w:val="left" w:pos="634"/>
        </w:tabs>
        <w:ind w:hanging="275"/>
      </w:pPr>
      <w:r>
        <w:t>Three</w:t>
      </w:r>
    </w:p>
    <w:p w14:paraId="23E5BE29" w14:textId="77777777" w:rsidR="00E3123B" w:rsidRDefault="00E3123B">
      <w:pPr>
        <w:pStyle w:val="BodyText"/>
        <w:spacing w:before="7"/>
      </w:pPr>
    </w:p>
    <w:p w14:paraId="23E5BE2A" w14:textId="77777777" w:rsidR="00E3123B" w:rsidRDefault="008A7C9E">
      <w:pPr>
        <w:ind w:left="359"/>
        <w:rPr>
          <w:b/>
        </w:rPr>
      </w:pPr>
      <w:r>
        <w:rPr>
          <w:b/>
        </w:rPr>
        <w:t>Target Audience:</w:t>
      </w:r>
    </w:p>
    <w:p w14:paraId="23E5BE2B" w14:textId="77777777" w:rsidR="00E3123B" w:rsidRDefault="00E3123B">
      <w:pPr>
        <w:pStyle w:val="BodyText"/>
        <w:spacing w:before="3"/>
        <w:rPr>
          <w:b/>
          <w:sz w:val="21"/>
        </w:rPr>
      </w:pPr>
    </w:p>
    <w:p w14:paraId="23E5BE2C" w14:textId="0F845A65" w:rsidR="00E3123B" w:rsidRDefault="008A7C9E">
      <w:pPr>
        <w:ind w:left="359"/>
        <w:rPr>
          <w:b/>
        </w:rPr>
      </w:pPr>
      <w:r>
        <w:rPr>
          <w:b/>
        </w:rPr>
        <w:t>&lt;Registration Info&gt;</w:t>
      </w:r>
      <w:r w:rsidR="00A701A3">
        <w:rPr>
          <w:b/>
        </w:rPr>
        <w:t xml:space="preserve"> (if applicable)</w:t>
      </w:r>
    </w:p>
    <w:p w14:paraId="23E5BE2D" w14:textId="77777777" w:rsidR="00E3123B" w:rsidRDefault="00E3123B">
      <w:pPr>
        <w:pStyle w:val="BodyText"/>
        <w:spacing w:before="6"/>
        <w:rPr>
          <w:b/>
        </w:rPr>
      </w:pPr>
    </w:p>
    <w:p w14:paraId="23E5BE2E" w14:textId="77777777" w:rsidR="00E3123B" w:rsidRDefault="008A7C9E">
      <w:pPr>
        <w:pStyle w:val="Heading2"/>
        <w:ind w:left="359"/>
      </w:pPr>
      <w:r>
        <w:t>Commercial Support: (if applicable)</w:t>
      </w:r>
    </w:p>
    <w:p w14:paraId="23E5BE2F" w14:textId="77777777" w:rsidR="00E3123B" w:rsidRDefault="00E3123B">
      <w:pPr>
        <w:pStyle w:val="BodyText"/>
        <w:spacing w:before="1"/>
        <w:rPr>
          <w:b/>
          <w:sz w:val="19"/>
        </w:rPr>
      </w:pPr>
    </w:p>
    <w:p w14:paraId="23E5BE30" w14:textId="77777777" w:rsidR="00E3123B" w:rsidRDefault="008A7C9E">
      <w:pPr>
        <w:pStyle w:val="BodyText"/>
        <w:ind w:left="359" w:right="480"/>
      </w:pPr>
      <w:r>
        <w:rPr>
          <w:b/>
        </w:rPr>
        <w:t xml:space="preserve">Disclosure: </w:t>
      </w:r>
      <w:r>
        <w:t>The planner(s) and speaker(s) have indicated that there are no relevant financial relationships with any ineligible companies to disclose.</w:t>
      </w:r>
    </w:p>
    <w:p w14:paraId="23E5BE31" w14:textId="77777777" w:rsidR="00E3123B" w:rsidRDefault="00E3123B">
      <w:pPr>
        <w:pStyle w:val="BodyText"/>
        <w:spacing w:before="4"/>
        <w:rPr>
          <w:sz w:val="13"/>
        </w:rPr>
      </w:pPr>
    </w:p>
    <w:p w14:paraId="23E5BE32" w14:textId="77777777" w:rsidR="00E3123B" w:rsidRDefault="008A7C9E">
      <w:pPr>
        <w:pStyle w:val="Heading2"/>
        <w:spacing w:before="102"/>
      </w:pPr>
      <w:r>
        <w:t>Accreditation Statement:</w:t>
      </w:r>
    </w:p>
    <w:p w14:paraId="23E5BE33" w14:textId="77777777" w:rsidR="00E3123B" w:rsidRDefault="00E3123B">
      <w:pPr>
        <w:pStyle w:val="BodyText"/>
        <w:spacing w:before="3"/>
        <w:rPr>
          <w:b/>
          <w:sz w:val="19"/>
        </w:rPr>
      </w:pPr>
    </w:p>
    <w:p w14:paraId="23E5BE34" w14:textId="638CA04B" w:rsidR="00E3123B" w:rsidRDefault="008A7C9E">
      <w:pPr>
        <w:pStyle w:val="BodyText"/>
        <w:spacing w:line="237" w:lineRule="auto"/>
        <w:ind w:left="2293" w:right="480"/>
      </w:pPr>
      <w:r>
        <w:t>In support of improving patient care, Advocate Health is jointly accredited by the Accreditation Council for Continuing Medical Education (ACCME), the Accreditation Council for Pharmacy Education (ACPE), and the American Nurses Credentialing Center (ANCC), to provide continuing education for the healthcare team.</w:t>
      </w:r>
    </w:p>
    <w:p w14:paraId="23E5BE35" w14:textId="77777777" w:rsidR="00E3123B" w:rsidRDefault="00E3123B">
      <w:pPr>
        <w:pStyle w:val="BodyText"/>
        <w:rPr>
          <w:sz w:val="24"/>
        </w:rPr>
      </w:pPr>
    </w:p>
    <w:p w14:paraId="23E5BE36" w14:textId="77777777" w:rsidR="00E3123B" w:rsidRDefault="008A7C9E">
      <w:pPr>
        <w:pStyle w:val="Heading2"/>
        <w:spacing w:before="184"/>
      </w:pPr>
      <w:r>
        <w:t>Credit Statement(s):</w:t>
      </w:r>
    </w:p>
    <w:p w14:paraId="23E5BE37" w14:textId="24EE41A7" w:rsidR="00E3123B" w:rsidRDefault="008A7C9E">
      <w:pPr>
        <w:pStyle w:val="BodyText"/>
        <w:spacing w:before="3" w:line="237" w:lineRule="auto"/>
        <w:ind w:left="313" w:right="119"/>
      </w:pPr>
      <w:r>
        <w:rPr>
          <w:b/>
        </w:rPr>
        <w:t xml:space="preserve">Accreditation Council for Pharmacy Education (ACPE): </w:t>
      </w:r>
      <w:r>
        <w:t xml:space="preserve">Advocate Health designates </w:t>
      </w:r>
      <w:r>
        <w:rPr>
          <w:spacing w:val="2"/>
        </w:rPr>
        <w:t xml:space="preserve">this </w:t>
      </w:r>
      <w:r>
        <w:t xml:space="preserve">(live/enduring) activity for a maximum of (x) hours of CPE credit for (pharmacists and pharmacy technicians). CPE credit can be claimed on the AAH CE platform </w:t>
      </w:r>
      <w:r>
        <w:rPr>
          <w:spacing w:val="2"/>
        </w:rPr>
        <w:t xml:space="preserve">within </w:t>
      </w:r>
      <w:r>
        <w:t xml:space="preserve">60 days of activity completion and information </w:t>
      </w:r>
      <w:r>
        <w:rPr>
          <w:spacing w:val="2"/>
        </w:rPr>
        <w:t xml:space="preserve">will </w:t>
      </w:r>
      <w:r>
        <w:t xml:space="preserve">be provided to CPE Monitor. Participants </w:t>
      </w:r>
      <w:r>
        <w:rPr>
          <w:spacing w:val="2"/>
        </w:rPr>
        <w:t xml:space="preserve">should only </w:t>
      </w:r>
      <w:r>
        <w:rPr>
          <w:spacing w:val="4"/>
        </w:rPr>
        <w:t xml:space="preserve">claim </w:t>
      </w:r>
      <w:r>
        <w:t xml:space="preserve">credit commensurate with the extent of </w:t>
      </w:r>
      <w:r>
        <w:rPr>
          <w:spacing w:val="2"/>
        </w:rPr>
        <w:t xml:space="preserve">their </w:t>
      </w:r>
      <w:r>
        <w:t xml:space="preserve">participation </w:t>
      </w:r>
      <w:r>
        <w:rPr>
          <w:spacing w:val="4"/>
        </w:rPr>
        <w:t xml:space="preserve">in </w:t>
      </w:r>
      <w:r>
        <w:t>the</w:t>
      </w:r>
      <w:r>
        <w:rPr>
          <w:spacing w:val="-45"/>
        </w:rPr>
        <w:t xml:space="preserve"> </w:t>
      </w:r>
      <w:r>
        <w:rPr>
          <w:spacing w:val="2"/>
        </w:rPr>
        <w:t>activity.</w:t>
      </w:r>
    </w:p>
    <w:p w14:paraId="23E5BE38" w14:textId="77777777" w:rsidR="00E3123B" w:rsidRDefault="00E3123B">
      <w:pPr>
        <w:pStyle w:val="BodyText"/>
        <w:spacing w:before="8"/>
        <w:rPr>
          <w:sz w:val="19"/>
        </w:rPr>
      </w:pPr>
    </w:p>
    <w:p w14:paraId="23E5BE39" w14:textId="6359666D" w:rsidR="00E3123B" w:rsidRDefault="008A7C9E">
      <w:pPr>
        <w:spacing w:line="235" w:lineRule="auto"/>
        <w:ind w:left="313" w:right="289"/>
        <w:rPr>
          <w:sz w:val="20"/>
        </w:rPr>
      </w:pPr>
      <w:r>
        <w:rPr>
          <w:b/>
          <w:sz w:val="20"/>
        </w:rPr>
        <w:t xml:space="preserve">American Medical Association (AMA): </w:t>
      </w:r>
      <w:r>
        <w:rPr>
          <w:sz w:val="20"/>
        </w:rPr>
        <w:t xml:space="preserve">Advocate Health designates </w:t>
      </w:r>
      <w:r>
        <w:rPr>
          <w:spacing w:val="2"/>
          <w:sz w:val="20"/>
        </w:rPr>
        <w:t xml:space="preserve">this </w:t>
      </w:r>
      <w:r>
        <w:rPr>
          <w:sz w:val="20"/>
        </w:rPr>
        <w:t>(live/enduring) activity</w:t>
      </w:r>
      <w:r>
        <w:rPr>
          <w:spacing w:val="-53"/>
          <w:sz w:val="20"/>
        </w:rPr>
        <w:t xml:space="preserve"> </w:t>
      </w:r>
      <w:r>
        <w:rPr>
          <w:sz w:val="20"/>
        </w:rPr>
        <w:t xml:space="preserve">for a maximum of (x) </w:t>
      </w:r>
      <w:r>
        <w:rPr>
          <w:i/>
          <w:sz w:val="20"/>
        </w:rPr>
        <w:t>AMA PRA Category 1 Credits™</w:t>
      </w:r>
      <w:r>
        <w:rPr>
          <w:sz w:val="20"/>
        </w:rPr>
        <w:t xml:space="preserve">. Physicians </w:t>
      </w:r>
      <w:r>
        <w:rPr>
          <w:spacing w:val="2"/>
          <w:sz w:val="20"/>
        </w:rPr>
        <w:t xml:space="preserve">should </w:t>
      </w:r>
      <w:r>
        <w:rPr>
          <w:spacing w:val="4"/>
          <w:sz w:val="20"/>
        </w:rPr>
        <w:t xml:space="preserve">claim </w:t>
      </w:r>
      <w:r>
        <w:rPr>
          <w:spacing w:val="2"/>
          <w:sz w:val="20"/>
        </w:rPr>
        <w:t xml:space="preserve">only </w:t>
      </w:r>
      <w:r>
        <w:rPr>
          <w:sz w:val="20"/>
        </w:rPr>
        <w:t xml:space="preserve">the credit commensurate with the extent of </w:t>
      </w:r>
      <w:r>
        <w:rPr>
          <w:spacing w:val="2"/>
          <w:sz w:val="20"/>
        </w:rPr>
        <w:t xml:space="preserve">their </w:t>
      </w:r>
      <w:r>
        <w:rPr>
          <w:sz w:val="20"/>
        </w:rPr>
        <w:t xml:space="preserve">participation </w:t>
      </w:r>
      <w:r>
        <w:rPr>
          <w:spacing w:val="4"/>
          <w:sz w:val="20"/>
        </w:rPr>
        <w:t xml:space="preserve">in </w:t>
      </w:r>
      <w:r>
        <w:rPr>
          <w:sz w:val="20"/>
        </w:rPr>
        <w:t>the activity.</w:t>
      </w:r>
    </w:p>
    <w:p w14:paraId="23E5BE3A" w14:textId="77777777" w:rsidR="00E3123B" w:rsidRDefault="00E3123B">
      <w:pPr>
        <w:pStyle w:val="BodyText"/>
        <w:spacing w:before="4"/>
      </w:pPr>
    </w:p>
    <w:p w14:paraId="23E5BE3B" w14:textId="77BB5DBA" w:rsidR="00E3123B" w:rsidRDefault="008A7C9E">
      <w:pPr>
        <w:pStyle w:val="BodyText"/>
        <w:spacing w:before="1" w:line="230" w:lineRule="auto"/>
        <w:ind w:left="313"/>
      </w:pPr>
      <w:r>
        <w:rPr>
          <w:b/>
        </w:rPr>
        <w:t xml:space="preserve">American Nurses Credentialing Center (ANCC): </w:t>
      </w:r>
      <w:r>
        <w:t>Advocate Health designates this (live/enduring) activity for a maximum of (X.X) ANCC contact hours. Nurses should claim only the credit commensurate with the extent of their participation in the activity.</w:t>
      </w:r>
    </w:p>
    <w:p w14:paraId="23E5BE3C" w14:textId="77777777" w:rsidR="00E3123B" w:rsidRDefault="00E3123B">
      <w:pPr>
        <w:pStyle w:val="BodyText"/>
      </w:pPr>
    </w:p>
    <w:p w14:paraId="23E5BE3D" w14:textId="77777777" w:rsidR="00E3123B" w:rsidRDefault="00E3123B">
      <w:pPr>
        <w:pStyle w:val="BodyText"/>
        <w:spacing w:before="9"/>
      </w:pPr>
    </w:p>
    <w:p w14:paraId="23E5BE3E" w14:textId="77777777" w:rsidR="00E3123B" w:rsidRDefault="008A7C9E">
      <w:pPr>
        <w:spacing w:before="93"/>
        <w:ind w:left="109"/>
        <w:rPr>
          <w:rFonts w:ascii="Arial"/>
          <w:sz w:val="16"/>
        </w:rPr>
      </w:pPr>
      <w:r>
        <w:rPr>
          <w:rFonts w:ascii="Arial"/>
          <w:sz w:val="16"/>
        </w:rPr>
        <w:t xml:space="preserve">Created by </w:t>
      </w:r>
      <w:r>
        <w:rPr>
          <w:rFonts w:ascii="Arial"/>
          <w:color w:val="FF3BE8"/>
          <w:sz w:val="16"/>
        </w:rPr>
        <w:t xml:space="preserve">NAME </w:t>
      </w:r>
      <w:r>
        <w:rPr>
          <w:rFonts w:ascii="Arial"/>
          <w:sz w:val="16"/>
        </w:rPr>
        <w:t xml:space="preserve">Created </w:t>
      </w:r>
      <w:r>
        <w:rPr>
          <w:rFonts w:ascii="Arial"/>
          <w:color w:val="FF3BE8"/>
          <w:sz w:val="16"/>
        </w:rPr>
        <w:t xml:space="preserve">DATE </w:t>
      </w:r>
      <w:r>
        <w:rPr>
          <w:rFonts w:ascii="Arial"/>
          <w:sz w:val="16"/>
        </w:rPr>
        <w:t xml:space="preserve">Revised </w:t>
      </w:r>
      <w:r>
        <w:rPr>
          <w:rFonts w:ascii="Arial"/>
          <w:color w:val="FF3BE8"/>
          <w:sz w:val="16"/>
        </w:rPr>
        <w:t xml:space="preserve">DATE </w:t>
      </w:r>
      <w:r>
        <w:rPr>
          <w:rFonts w:ascii="Arial"/>
          <w:sz w:val="16"/>
        </w:rPr>
        <w:t xml:space="preserve">Post until </w:t>
      </w:r>
      <w:r>
        <w:rPr>
          <w:rFonts w:ascii="Arial"/>
          <w:color w:val="FF3BE8"/>
          <w:sz w:val="16"/>
        </w:rPr>
        <w:t>DATE (if applicable)</w:t>
      </w:r>
    </w:p>
    <w:sectPr w:rsidR="00E3123B">
      <w:type w:val="continuous"/>
      <w:pgSz w:w="12240" w:h="15840"/>
      <w:pgMar w:top="500" w:right="40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71D7B"/>
    <w:multiLevelType w:val="hybridMultilevel"/>
    <w:tmpl w:val="588A06F8"/>
    <w:lvl w:ilvl="0" w:tplc="C3843292">
      <w:numFmt w:val="bullet"/>
      <w:lvlText w:val="•"/>
      <w:lvlJc w:val="left"/>
      <w:pPr>
        <w:ind w:left="633" w:hanging="274"/>
      </w:pPr>
      <w:rPr>
        <w:rFonts w:ascii="Arial" w:eastAsia="Arial" w:hAnsi="Arial" w:cs="Arial" w:hint="default"/>
        <w:w w:val="101"/>
        <w:sz w:val="22"/>
        <w:szCs w:val="22"/>
        <w:lang w:val="en-US" w:eastAsia="en-US" w:bidi="en-US"/>
      </w:rPr>
    </w:lvl>
    <w:lvl w:ilvl="1" w:tplc="51B8754E">
      <w:numFmt w:val="bullet"/>
      <w:lvlText w:val="•"/>
      <w:lvlJc w:val="left"/>
      <w:pPr>
        <w:ind w:left="1736" w:hanging="274"/>
      </w:pPr>
      <w:rPr>
        <w:rFonts w:hint="default"/>
        <w:lang w:val="en-US" w:eastAsia="en-US" w:bidi="en-US"/>
      </w:rPr>
    </w:lvl>
    <w:lvl w:ilvl="2" w:tplc="B42EF6D2">
      <w:numFmt w:val="bullet"/>
      <w:lvlText w:val="•"/>
      <w:lvlJc w:val="left"/>
      <w:pPr>
        <w:ind w:left="2832" w:hanging="274"/>
      </w:pPr>
      <w:rPr>
        <w:rFonts w:hint="default"/>
        <w:lang w:val="en-US" w:eastAsia="en-US" w:bidi="en-US"/>
      </w:rPr>
    </w:lvl>
    <w:lvl w:ilvl="3" w:tplc="8612EBE8">
      <w:numFmt w:val="bullet"/>
      <w:lvlText w:val="•"/>
      <w:lvlJc w:val="left"/>
      <w:pPr>
        <w:ind w:left="3928" w:hanging="274"/>
      </w:pPr>
      <w:rPr>
        <w:rFonts w:hint="default"/>
        <w:lang w:val="en-US" w:eastAsia="en-US" w:bidi="en-US"/>
      </w:rPr>
    </w:lvl>
    <w:lvl w:ilvl="4" w:tplc="B4E07B64">
      <w:numFmt w:val="bullet"/>
      <w:lvlText w:val="•"/>
      <w:lvlJc w:val="left"/>
      <w:pPr>
        <w:ind w:left="5024" w:hanging="274"/>
      </w:pPr>
      <w:rPr>
        <w:rFonts w:hint="default"/>
        <w:lang w:val="en-US" w:eastAsia="en-US" w:bidi="en-US"/>
      </w:rPr>
    </w:lvl>
    <w:lvl w:ilvl="5" w:tplc="45E4A38C">
      <w:numFmt w:val="bullet"/>
      <w:lvlText w:val="•"/>
      <w:lvlJc w:val="left"/>
      <w:pPr>
        <w:ind w:left="6120" w:hanging="274"/>
      </w:pPr>
      <w:rPr>
        <w:rFonts w:hint="default"/>
        <w:lang w:val="en-US" w:eastAsia="en-US" w:bidi="en-US"/>
      </w:rPr>
    </w:lvl>
    <w:lvl w:ilvl="6" w:tplc="B8589E98">
      <w:numFmt w:val="bullet"/>
      <w:lvlText w:val="•"/>
      <w:lvlJc w:val="left"/>
      <w:pPr>
        <w:ind w:left="7216" w:hanging="274"/>
      </w:pPr>
      <w:rPr>
        <w:rFonts w:hint="default"/>
        <w:lang w:val="en-US" w:eastAsia="en-US" w:bidi="en-US"/>
      </w:rPr>
    </w:lvl>
    <w:lvl w:ilvl="7" w:tplc="DA46468E">
      <w:numFmt w:val="bullet"/>
      <w:lvlText w:val="•"/>
      <w:lvlJc w:val="left"/>
      <w:pPr>
        <w:ind w:left="8312" w:hanging="274"/>
      </w:pPr>
      <w:rPr>
        <w:rFonts w:hint="default"/>
        <w:lang w:val="en-US" w:eastAsia="en-US" w:bidi="en-US"/>
      </w:rPr>
    </w:lvl>
    <w:lvl w:ilvl="8" w:tplc="3C48EC08">
      <w:numFmt w:val="bullet"/>
      <w:lvlText w:val="•"/>
      <w:lvlJc w:val="left"/>
      <w:pPr>
        <w:ind w:left="9408" w:hanging="274"/>
      </w:pPr>
      <w:rPr>
        <w:rFonts w:hint="default"/>
        <w:lang w:val="en-US" w:eastAsia="en-US" w:bidi="en-US"/>
      </w:rPr>
    </w:lvl>
  </w:abstractNum>
  <w:num w:numId="1" w16cid:durableId="526451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3123B"/>
    <w:rsid w:val="008A7C9E"/>
    <w:rsid w:val="00A701A3"/>
    <w:rsid w:val="00E3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E5BE0A"/>
  <w15:docId w15:val="{CFA71A51-995D-4F1B-91D5-D0823D6D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before="106"/>
      <w:ind w:left="287"/>
      <w:outlineLvl w:val="0"/>
    </w:pPr>
    <w:rPr>
      <w:b/>
      <w:bCs/>
      <w:sz w:val="21"/>
      <w:szCs w:val="21"/>
    </w:rPr>
  </w:style>
  <w:style w:type="paragraph" w:styleId="Heading2">
    <w:name w:val="heading 2"/>
    <w:basedOn w:val="Normal"/>
    <w:uiPriority w:val="9"/>
    <w:unhideWhenUsed/>
    <w:qFormat/>
    <w:pPr>
      <w:spacing w:before="1"/>
      <w:ind w:left="31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67" w:lineRule="exact"/>
      <w:ind w:left="633" w:hanging="27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1F5EE8D4DE474C82D7125A27C37B32" ma:contentTypeVersion="12" ma:contentTypeDescription="Create a new document." ma:contentTypeScope="" ma:versionID="3f902c7d66c4ff4efb52adc4f73621ac">
  <xsd:schema xmlns:xsd="http://www.w3.org/2001/XMLSchema" xmlns:xs="http://www.w3.org/2001/XMLSchema" xmlns:p="http://schemas.microsoft.com/office/2006/metadata/properties" xmlns:ns2="f91f7458-8827-4079-87b6-43af5a982369" xmlns:ns3="2ba41fae-264e-4d5c-9462-a416ced10d20" targetNamespace="http://schemas.microsoft.com/office/2006/metadata/properties" ma:root="true" ma:fieldsID="3d77a9a760f5399816d29d300e5744ad" ns2:_="" ns3:_="">
    <xsd:import namespace="f91f7458-8827-4079-87b6-43af5a982369"/>
    <xsd:import namespace="2ba41fae-264e-4d5c-9462-a416ced10d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7458-8827-4079-87b6-43af5a982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46a28a4-f3b3-4851-86b3-b10f5f45f34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a41fae-264e-4d5c-9462-a416ced10d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40f9ff-6964-4ede-8601-ebf9af74c7c6}" ma:internalName="TaxCatchAll" ma:showField="CatchAllData" ma:web="2ba41fae-264e-4d5c-9462-a416ced10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a41fae-264e-4d5c-9462-a416ced10d20" xsi:nil="true"/>
    <lcf76f155ced4ddcb4097134ff3c332f xmlns="f91f7458-8827-4079-87b6-43af5a9823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FBE071-C0BF-4759-B915-E82E855BC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7458-8827-4079-87b6-43af5a982369"/>
    <ds:schemaRef ds:uri="2ba41fae-264e-4d5c-9462-a416ced10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20725-764C-4D2B-A665-41BCBD4C2013}">
  <ds:schemaRefs>
    <ds:schemaRef ds:uri="http://schemas.microsoft.com/sharepoint/v3/contenttype/forms"/>
  </ds:schemaRefs>
</ds:datastoreItem>
</file>

<file path=customXml/itemProps3.xml><?xml version="1.0" encoding="utf-8"?>
<ds:datastoreItem xmlns:ds="http://schemas.openxmlformats.org/officeDocument/2006/customXml" ds:itemID="{B151580B-DD77-49D2-8924-28D044D022D4}">
  <ds:schemaRefs>
    <ds:schemaRef ds:uri="http://schemas.microsoft.com/office/2006/metadata/properties"/>
    <ds:schemaRef ds:uri="http://schemas.microsoft.com/office/infopath/2007/PartnerControls"/>
    <ds:schemaRef ds:uri="2ba41fae-264e-4d5c-9462-a416ced10d20"/>
    <ds:schemaRef ds:uri="f91f7458-8827-4079-87b6-43af5a98236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Lydon, Paige</dc:creator>
  <cp:lastModifiedBy>Verkuilen, Jake</cp:lastModifiedBy>
  <cp:revision>3</cp:revision>
  <dcterms:created xsi:type="dcterms:W3CDTF">2023-04-04T17:41:00Z</dcterms:created>
  <dcterms:modified xsi:type="dcterms:W3CDTF">2024-01-03T16:12:00Z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Acrobat PDFMaker 17 for PowerPoint</vt:lpwstr>
  </property>
  <property fmtid="{D5CDD505-2E9C-101B-9397-08002B2CF9AE}" pid="4" name="LastSaved">
    <vt:filetime>2023-03-14T00:00:00Z</vt:filetime>
  </property>
  <property fmtid="{D5CDD505-2E9C-101B-9397-08002B2CF9AE}" pid="5" name="ContentTypeId">
    <vt:lpwstr>0x0101009B1F5EE8D4DE474C82D7125A27C37B32</vt:lpwstr>
  </property>
</Properties>
</file>