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FABF" w14:textId="7E393E08" w:rsidR="00015D48" w:rsidRPr="00015D48" w:rsidRDefault="00015D48" w:rsidP="00015D48">
      <w:pPr>
        <w:jc w:val="center"/>
        <w:rPr>
          <w:b/>
          <w:bCs/>
        </w:rPr>
      </w:pPr>
      <w:r w:rsidRPr="00015D48">
        <w:rPr>
          <w:b/>
          <w:bCs/>
        </w:rPr>
        <w:t>Bibliography</w:t>
      </w:r>
    </w:p>
    <w:p w14:paraId="66558263" w14:textId="6897E4F2" w:rsidR="00015D48" w:rsidRPr="00015D48" w:rsidRDefault="00015D48" w:rsidP="00015D48">
      <w:r w:rsidRPr="00015D48">
        <w:t>Wilson, Brenda J., et al. “Supporting Genetics in Primary Care: Investigating How Theory Can Inform Professional Education.” </w:t>
      </w:r>
      <w:r w:rsidRPr="00015D48">
        <w:rPr>
          <w:i/>
          <w:iCs/>
        </w:rPr>
        <w:t>European Journal of Human Genetics</w:t>
      </w:r>
      <w:r w:rsidRPr="00015D48">
        <w:t xml:space="preserve">, vol. 24, no. 11, 1 Nov. 2016, pp. 1541–1546, </w:t>
      </w:r>
      <w:hyperlink r:id="rId4" w:history="1">
        <w:r w:rsidRPr="00015D48">
          <w:rPr>
            <w:rStyle w:val="Hyperlink"/>
          </w:rPr>
          <w:t>www.nature.com/articles/ejhg201668</w:t>
        </w:r>
      </w:hyperlink>
      <w:r w:rsidRPr="00015D48">
        <w:t>, 10.1038/ejhg.2016.68.</w:t>
      </w:r>
    </w:p>
    <w:p w14:paraId="79780F91" w14:textId="059F8B4F" w:rsidR="00015D48" w:rsidRPr="00015D48" w:rsidRDefault="00015D48" w:rsidP="00015D48"/>
    <w:p w14:paraId="0DFA1FCC" w14:textId="77777777" w:rsidR="00015D48" w:rsidRPr="00015D48" w:rsidRDefault="00015D48" w:rsidP="00015D48">
      <w:proofErr w:type="spellStart"/>
      <w:r w:rsidRPr="00015D48">
        <w:t>Mikat</w:t>
      </w:r>
      <w:proofErr w:type="spellEnd"/>
      <w:r w:rsidRPr="00015D48">
        <w:t>-Stevens, Natalie A., et al. “Primary-Care Providers’ Perceived Barriers to Integration of Genetics Services: A Systematic Review of the Literature.” </w:t>
      </w:r>
      <w:r w:rsidRPr="00015D48">
        <w:rPr>
          <w:i/>
          <w:iCs/>
        </w:rPr>
        <w:t>Genetics in Medicine</w:t>
      </w:r>
      <w:r w:rsidRPr="00015D48">
        <w:t>, vol. 17, no. 3, 11 Sept. 2014, pp. 169–176, 10.1038/gim.2014.101. Accessed 26 Mar. 2021.</w:t>
      </w:r>
      <w:r w:rsidRPr="00015D48">
        <w:br/>
      </w:r>
    </w:p>
    <w:p w14:paraId="274DCBF6" w14:textId="77777777" w:rsidR="00015D48" w:rsidRPr="00015D48" w:rsidRDefault="00015D48" w:rsidP="00015D48">
      <w:r w:rsidRPr="00015D48">
        <w:t>Bell, Robert A., et al. “Impact of a Randomized Controlled Educational Trial to Improve Physician Practice Behaviors around Screening for Inherited Breast Cancer.” </w:t>
      </w:r>
      <w:r w:rsidRPr="00015D48">
        <w:rPr>
          <w:i/>
          <w:iCs/>
        </w:rPr>
        <w:t>Journal of General Internal Medicine</w:t>
      </w:r>
      <w:r w:rsidRPr="00015D48">
        <w:t>, vol. 30, no. 3, 1 Mar. 2015, pp. 334–341, link.springer.com/article/10.1007%2Fs11606-014-3113-5, 10.1007/s11606-014-3113-5. Accessed 25 Aug. 2021.</w:t>
      </w:r>
    </w:p>
    <w:p w14:paraId="08B0227A" w14:textId="77777777" w:rsidR="00015D48" w:rsidRPr="00015D48" w:rsidRDefault="00015D48" w:rsidP="00015D48">
      <w:r w:rsidRPr="00015D48">
        <w:t>“Login.” </w:t>
      </w:r>
      <w:r w:rsidRPr="00015D48">
        <w:rPr>
          <w:i/>
          <w:iCs/>
        </w:rPr>
        <w:t>NCCN</w:t>
      </w:r>
      <w:r w:rsidRPr="00015D48">
        <w:t xml:space="preserve">, </w:t>
      </w:r>
      <w:hyperlink r:id="rId5" w:history="1">
        <w:r w:rsidRPr="00015D48">
          <w:rPr>
            <w:rStyle w:val="Hyperlink"/>
          </w:rPr>
          <w:t>www.nccn.org/professionals/physician_gls/pdf/breast_risk.pdf</w:t>
        </w:r>
      </w:hyperlink>
      <w:r w:rsidRPr="00015D48">
        <w:t>. Accessed 25 Aug. 2021.</w:t>
      </w:r>
    </w:p>
    <w:p w14:paraId="49E20FF6" w14:textId="709393BE" w:rsidR="00015D48" w:rsidRPr="00015D48" w:rsidRDefault="00015D48" w:rsidP="00015D48">
      <w:proofErr w:type="spellStart"/>
      <w:r w:rsidRPr="00015D48">
        <w:t>Goggins</w:t>
      </w:r>
      <w:proofErr w:type="spellEnd"/>
      <w:r w:rsidRPr="00015D48">
        <w:t>, Michael, et al. “Management of Patients with Increased Risk for Familial Pancreatic Cancer: Updated Recommendations from the International Cancer of the Pancreas Screening (CAPS) Consortium.” </w:t>
      </w:r>
      <w:r w:rsidRPr="00015D48">
        <w:rPr>
          <w:i/>
          <w:iCs/>
        </w:rPr>
        <w:t>Gut</w:t>
      </w:r>
      <w:r w:rsidRPr="00015D48">
        <w:t>, vol. 69, no. 1, 1 Jan. 2020, pp. 7–17, pubmed.ncbi.nlm.nih.gov/31672839/, 10.1136/gutjnl-2019-319352. Accessed 25 Aug. 2021.</w:t>
      </w:r>
      <w:r w:rsidRPr="00015D48">
        <w:br/>
      </w:r>
    </w:p>
    <w:p w14:paraId="008B1E72" w14:textId="77777777" w:rsidR="00015D48" w:rsidRPr="00015D48" w:rsidRDefault="00015D48" w:rsidP="00015D48">
      <w:r w:rsidRPr="00015D48">
        <w:t>“Understanding the Role of the OB/GYN in Evaluating Hereditary Cancer Risk.” </w:t>
      </w:r>
      <w:r w:rsidRPr="00015D48">
        <w:rPr>
          <w:i/>
          <w:iCs/>
        </w:rPr>
        <w:t>AJMC</w:t>
      </w:r>
      <w:r w:rsidRPr="00015D48">
        <w:t xml:space="preserve">, </w:t>
      </w:r>
      <w:hyperlink r:id="rId6" w:history="1">
        <w:r w:rsidRPr="00015D48">
          <w:rPr>
            <w:rStyle w:val="Hyperlink"/>
          </w:rPr>
          <w:t>www.ajmc.com/view/understanding-the-role-of-the-obgyn-in-evaluating-hereditary-cancer-risk</w:t>
        </w:r>
      </w:hyperlink>
      <w:r w:rsidRPr="00015D48">
        <w:t>. Accessed 25 Aug. 2021</w:t>
      </w:r>
      <w:r w:rsidRPr="00015D48">
        <w:br/>
      </w:r>
    </w:p>
    <w:p w14:paraId="1EDEB2D8" w14:textId="77777777" w:rsidR="00342FFF" w:rsidRDefault="00242BE8"/>
    <w:sectPr w:rsidR="0034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8"/>
    <w:rsid w:val="00015D48"/>
    <w:rsid w:val="00242BE8"/>
    <w:rsid w:val="00E047B7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76AF"/>
  <w15:chartTrackingRefBased/>
  <w15:docId w15:val="{A6F0D03A-9BE0-4FC3-8514-F69E9537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mc.com/view/understanding-the-role-of-the-obgyn-in-evaluating-hereditary-cancer-risk" TargetMode="External"/><Relationship Id="rId5" Type="http://schemas.openxmlformats.org/officeDocument/2006/relationships/hyperlink" Target="http://www.nccn.org/professionals/physician_gls/pdf/breast_risk.pdf" TargetMode="External"/><Relationship Id="rId4" Type="http://schemas.openxmlformats.org/officeDocument/2006/relationships/hyperlink" Target="http://www.nature.com/articles/ejhg20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Serratore, Susan</dc:creator>
  <cp:keywords/>
  <dc:description/>
  <cp:lastModifiedBy>Spencer, Holly</cp:lastModifiedBy>
  <cp:revision>2</cp:revision>
  <dcterms:created xsi:type="dcterms:W3CDTF">2021-09-02T17:24:00Z</dcterms:created>
  <dcterms:modified xsi:type="dcterms:W3CDTF">2021-09-02T17:24:00Z</dcterms:modified>
</cp:coreProperties>
</file>